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194C85AD"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Pr="00E528C5">
        <w:rPr>
          <w:rFonts w:ascii="Courier New" w:hAnsi="Courier New" w:cs="Courier New"/>
          <w:b/>
          <w:sz w:val="18"/>
          <w:szCs w:val="18"/>
          <w:lang w:val="es-CO"/>
        </w:rPr>
        <w:t xml:space="preserve"> LOCAL DE POLICÍA</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23980CDD" w:rsidR="00716E1D" w:rsidRPr="00E528C5" w:rsidRDefault="006C086D" w:rsidP="005712A5">
            <w:pPr>
              <w:suppressAutoHyphens w:val="0"/>
              <w:autoSpaceDE w:val="0"/>
              <w:adjustRightInd w:val="0"/>
              <w:rPr>
                <w:rFonts w:ascii="Courier New" w:hAnsi="Courier New" w:cs="Courier New"/>
                <w:sz w:val="18"/>
                <w:szCs w:val="18"/>
                <w:lang w:val="es" w:eastAsia="es-CO"/>
              </w:rPr>
            </w:pPr>
            <w:bookmarkStart w:id="0" w:name="_GoBack"/>
            <w:r>
              <w:rPr>
                <w:rFonts w:ascii="Courier New" w:hAnsi="Courier New" w:cs="Courier New"/>
                <w:bCs/>
                <w:sz w:val="18"/>
                <w:szCs w:val="18"/>
                <w:lang w:val="es" w:eastAsia="es-CO"/>
              </w:rPr>
              <w:t>2018513880100064E</w:t>
            </w:r>
            <w:bookmarkEnd w:id="0"/>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7CC43178" w:rsidR="00716E1D" w:rsidRPr="00E528C5" w:rsidRDefault="00DE304C"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92</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7E53D07A" w:rsidR="00716E1D" w:rsidRPr="00E528C5" w:rsidRDefault="006C086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PROPIETARIO, POSEEDOR Y/O TENEDOR</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3C771344" w:rsidR="00716E1D" w:rsidRPr="00E528C5" w:rsidRDefault="006C086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20 #137 – 92</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5CBB8EC2" w:rsidR="00716E1D" w:rsidRPr="00E528C5" w:rsidRDefault="00716E1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Bogotá D.C. </w:t>
            </w:r>
            <w:r w:rsidR="006C086D">
              <w:rPr>
                <w:rFonts w:ascii="Courier New" w:hAnsi="Courier New" w:cs="Courier New"/>
                <w:bCs/>
                <w:sz w:val="18"/>
                <w:szCs w:val="18"/>
                <w:lang w:val="es" w:eastAsia="es-CO"/>
              </w:rPr>
              <w:t>16 de Septiembre de 2025</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50FD9BC9"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w:t>
      </w:r>
      <w:r w:rsidR="004548BC">
        <w:rPr>
          <w:rFonts w:ascii="Courier New" w:hAnsi="Courier New" w:cs="Courier New"/>
          <w:sz w:val="18"/>
          <w:szCs w:val="18"/>
          <w:lang w:eastAsia="es-CO"/>
        </w:rPr>
        <w:t>ados en el Artículo 93</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2C2CC05F"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6C086D">
        <w:rPr>
          <w:rFonts w:ascii="Courier New" w:hAnsi="Courier New" w:cs="Courier New"/>
          <w:sz w:val="18"/>
          <w:szCs w:val="18"/>
        </w:rPr>
        <w:t>El expediente</w:t>
      </w:r>
      <w:r w:rsidR="00872E90">
        <w:rPr>
          <w:rFonts w:ascii="Courier New" w:hAnsi="Courier New" w:cs="Courier New"/>
          <w:sz w:val="18"/>
          <w:szCs w:val="18"/>
        </w:rPr>
        <w:t>,</w:t>
      </w:r>
      <w:r w:rsidR="006C086D">
        <w:rPr>
          <w:rFonts w:ascii="Courier New" w:hAnsi="Courier New" w:cs="Courier New"/>
          <w:sz w:val="18"/>
          <w:szCs w:val="18"/>
        </w:rPr>
        <w:t xml:space="preserve"> inicia por medio de traslado de petición de la Secretaría Distrital de Planeación sobre el predio indicado en el introductorio.</w:t>
      </w:r>
    </w:p>
    <w:p w14:paraId="799ED58A" w14:textId="3CE085B1"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6C086D">
        <w:rPr>
          <w:rFonts w:ascii="Courier New" w:hAnsi="Courier New" w:cs="Courier New"/>
          <w:sz w:val="18"/>
          <w:szCs w:val="18"/>
        </w:rPr>
        <w:t>Las citaciones se realizaron previo auto de inicio de proceso para la audiencia del artículo 223 de la ley 1801 de 2016.</w:t>
      </w:r>
    </w:p>
    <w:p w14:paraId="5D731A59" w14:textId="772C84F7"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6C086D">
        <w:rPr>
          <w:rFonts w:ascii="Courier New" w:hAnsi="Courier New" w:cs="Courier New"/>
          <w:sz w:val="18"/>
          <w:szCs w:val="18"/>
        </w:rPr>
        <w:t>No fue posible realizar la audiencia del artículo 223 pues el presunto infractor nunca se acercó a esta Inspección.</w:t>
      </w:r>
      <w:r>
        <w:rPr>
          <w:rFonts w:ascii="Courier New" w:hAnsi="Courier New" w:cs="Courier New"/>
          <w:sz w:val="18"/>
          <w:szCs w:val="18"/>
        </w:rPr>
        <w:t xml:space="preserve"> Adicionalmente t</w:t>
      </w:r>
      <w:r w:rsidRPr="00E528C5">
        <w:rPr>
          <w:rFonts w:ascii="Courier New" w:hAnsi="Courier New" w:cs="Courier New"/>
          <w:sz w:val="18"/>
          <w:szCs w:val="18"/>
        </w:rPr>
        <w:t xml:space="preserve">eniendo en cuenta que se ha surtido los literales a, b y c del numeral 3 del artículo 223 de la Ley 1801 de 2016, </w:t>
      </w:r>
      <w:r w:rsidRPr="00E528C5">
        <w:rPr>
          <w:rFonts w:ascii="Courier New" w:hAnsi="Courier New" w:cs="Courier New"/>
          <w:b/>
          <w:sz w:val="18"/>
          <w:szCs w:val="18"/>
          <w:u w:val="single"/>
        </w:rPr>
        <w:t>se procede a tomar la decisión.</w:t>
      </w:r>
      <w:r w:rsidRPr="00E528C5">
        <w:rPr>
          <w:rFonts w:ascii="Courier New" w:hAnsi="Courier New" w:cs="Courier New"/>
          <w:b/>
          <w:sz w:val="18"/>
          <w:szCs w:val="18"/>
        </w:rPr>
        <w:t xml:space="preserve"> </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42A901D7" w:rsidR="00716E1D" w:rsidRDefault="00716E1D" w:rsidP="00716E1D">
      <w:pPr>
        <w:jc w:val="both"/>
        <w:rPr>
          <w:rFonts w:ascii="Courier New" w:hAnsi="Courier New" w:cs="Courier New"/>
          <w:bCs/>
          <w:i/>
          <w:iCs/>
          <w:sz w:val="18"/>
          <w:szCs w:val="18"/>
          <w:lang w:val="es-ES_tradnl" w:eastAsia="es-ES"/>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68B85C6F" w14:textId="10FFD561" w:rsidR="003067C0" w:rsidRDefault="003067C0" w:rsidP="00716E1D">
      <w:pPr>
        <w:jc w:val="both"/>
        <w:rPr>
          <w:rFonts w:ascii="Courier New" w:hAnsi="Courier New" w:cs="Courier New"/>
          <w:bCs/>
          <w:i/>
          <w:iCs/>
          <w:sz w:val="18"/>
          <w:szCs w:val="18"/>
          <w:lang w:val="es-ES_tradnl" w:eastAsia="es-ES"/>
        </w:rPr>
      </w:pPr>
    </w:p>
    <w:p w14:paraId="7F75D55A" w14:textId="77777777" w:rsidR="003067C0" w:rsidRPr="003067C0" w:rsidRDefault="003067C0" w:rsidP="003067C0">
      <w:pPr>
        <w:jc w:val="both"/>
        <w:rPr>
          <w:rFonts w:ascii="Courier New" w:hAnsi="Courier New" w:cs="Courier New"/>
          <w:sz w:val="18"/>
          <w:szCs w:val="18"/>
          <w:lang w:val="es-CO"/>
        </w:rPr>
      </w:pPr>
      <w:r w:rsidRPr="003067C0">
        <w:rPr>
          <w:rFonts w:ascii="Courier New" w:hAnsi="Courier New" w:cs="Courier New"/>
          <w:sz w:val="18"/>
          <w:szCs w:val="18"/>
          <w:lang w:val="es-CO"/>
        </w:rPr>
        <w:t>a) Suspensión de construcción o demolición;</w:t>
      </w:r>
    </w:p>
    <w:p w14:paraId="6686EB75" w14:textId="77777777" w:rsidR="003067C0" w:rsidRPr="003067C0" w:rsidRDefault="003067C0" w:rsidP="003067C0">
      <w:pPr>
        <w:jc w:val="both"/>
        <w:rPr>
          <w:rFonts w:ascii="Courier New" w:hAnsi="Courier New" w:cs="Courier New"/>
          <w:sz w:val="18"/>
          <w:szCs w:val="18"/>
          <w:lang w:val="es-CO"/>
        </w:rPr>
      </w:pPr>
      <w:r w:rsidRPr="003067C0">
        <w:rPr>
          <w:rFonts w:ascii="Courier New" w:hAnsi="Courier New" w:cs="Courier New"/>
          <w:sz w:val="18"/>
          <w:szCs w:val="18"/>
          <w:lang w:val="es-CO"/>
        </w:rPr>
        <w:t>b) Demolición de obra;</w:t>
      </w:r>
    </w:p>
    <w:p w14:paraId="6103DAD1" w14:textId="77777777" w:rsidR="003067C0" w:rsidRPr="003067C0" w:rsidRDefault="003067C0" w:rsidP="003067C0">
      <w:pPr>
        <w:jc w:val="both"/>
        <w:rPr>
          <w:rFonts w:ascii="Courier New" w:hAnsi="Courier New" w:cs="Courier New"/>
          <w:sz w:val="18"/>
          <w:szCs w:val="18"/>
          <w:lang w:val="es-CO"/>
        </w:rPr>
      </w:pPr>
      <w:r w:rsidRPr="003067C0">
        <w:rPr>
          <w:rFonts w:ascii="Courier New" w:hAnsi="Courier New" w:cs="Courier New"/>
          <w:sz w:val="18"/>
          <w:szCs w:val="18"/>
          <w:lang w:val="es-CO"/>
        </w:rPr>
        <w:t>c) Construcción, cerramiento, reparación o mantenimiento de inmueble;</w:t>
      </w:r>
    </w:p>
    <w:p w14:paraId="6BEE72AB" w14:textId="77777777" w:rsidR="003067C0" w:rsidRPr="003067C0" w:rsidRDefault="003067C0" w:rsidP="003067C0">
      <w:pPr>
        <w:jc w:val="both"/>
        <w:rPr>
          <w:rFonts w:ascii="Courier New" w:hAnsi="Courier New" w:cs="Courier New"/>
          <w:sz w:val="18"/>
          <w:szCs w:val="18"/>
          <w:lang w:val="es-CO"/>
        </w:rPr>
      </w:pPr>
      <w:r w:rsidRPr="003067C0">
        <w:rPr>
          <w:rFonts w:ascii="Courier New" w:hAnsi="Courier New" w:cs="Courier New"/>
          <w:sz w:val="18"/>
          <w:szCs w:val="18"/>
          <w:lang w:val="es-CO"/>
        </w:rPr>
        <w:t>d) Reparación de daños materiales por perturbación a la posesión y tenencia de inmuebles;</w:t>
      </w:r>
    </w:p>
    <w:p w14:paraId="35B1F5CB" w14:textId="77777777" w:rsidR="003067C0" w:rsidRPr="003067C0" w:rsidRDefault="003067C0" w:rsidP="003067C0">
      <w:pPr>
        <w:jc w:val="both"/>
        <w:rPr>
          <w:rFonts w:ascii="Courier New" w:hAnsi="Courier New" w:cs="Courier New"/>
          <w:sz w:val="18"/>
          <w:szCs w:val="18"/>
          <w:lang w:val="es-CO"/>
        </w:rPr>
      </w:pPr>
      <w:r w:rsidRPr="003067C0">
        <w:rPr>
          <w:rFonts w:ascii="Courier New" w:hAnsi="Courier New" w:cs="Courier New"/>
          <w:sz w:val="18"/>
          <w:szCs w:val="18"/>
          <w:lang w:val="es-CO"/>
        </w:rPr>
        <w:t>e) Restitución y protección de bienes inmuebles, diferentes a los descritos en el numeral 17 del artículo 205;</w:t>
      </w:r>
    </w:p>
    <w:p w14:paraId="072F4757" w14:textId="77777777" w:rsidR="003067C0" w:rsidRPr="003067C0" w:rsidRDefault="003067C0" w:rsidP="003067C0">
      <w:pPr>
        <w:jc w:val="both"/>
        <w:rPr>
          <w:rFonts w:ascii="Courier New" w:hAnsi="Courier New" w:cs="Courier New"/>
          <w:sz w:val="18"/>
          <w:szCs w:val="18"/>
          <w:lang w:val="es-CO"/>
        </w:rPr>
      </w:pPr>
      <w:r w:rsidRPr="003067C0">
        <w:rPr>
          <w:rFonts w:ascii="Courier New" w:hAnsi="Courier New" w:cs="Courier New"/>
          <w:sz w:val="18"/>
          <w:szCs w:val="18"/>
          <w:lang w:val="es-CO"/>
        </w:rPr>
        <w:t>f) Restablecimiento del derecho de servidumbre y reparación de daños materiales;</w:t>
      </w:r>
    </w:p>
    <w:p w14:paraId="3BD078DF" w14:textId="77777777" w:rsidR="003067C0" w:rsidRPr="003067C0" w:rsidRDefault="003067C0" w:rsidP="003067C0">
      <w:pPr>
        <w:jc w:val="both"/>
        <w:rPr>
          <w:rFonts w:ascii="Courier New" w:hAnsi="Courier New" w:cs="Courier New"/>
          <w:sz w:val="18"/>
          <w:szCs w:val="18"/>
          <w:lang w:val="es-CO"/>
        </w:rPr>
      </w:pPr>
      <w:r w:rsidRPr="003067C0">
        <w:rPr>
          <w:rFonts w:ascii="Courier New" w:hAnsi="Courier New" w:cs="Courier New"/>
          <w:sz w:val="18"/>
          <w:szCs w:val="18"/>
          <w:lang w:val="es-CO"/>
        </w:rPr>
        <w:t>g) Remoción de bienes, en las infracciones urbanísticas;</w:t>
      </w:r>
    </w:p>
    <w:p w14:paraId="47B9D98E" w14:textId="77777777" w:rsidR="003067C0" w:rsidRPr="003067C0" w:rsidRDefault="003067C0" w:rsidP="003067C0">
      <w:pPr>
        <w:jc w:val="both"/>
        <w:rPr>
          <w:rFonts w:ascii="Courier New" w:hAnsi="Courier New" w:cs="Courier New"/>
          <w:sz w:val="18"/>
          <w:szCs w:val="18"/>
          <w:lang w:val="es-CO"/>
        </w:rPr>
      </w:pPr>
      <w:r w:rsidRPr="003067C0">
        <w:rPr>
          <w:rFonts w:ascii="Courier New" w:hAnsi="Courier New" w:cs="Courier New"/>
          <w:sz w:val="18"/>
          <w:szCs w:val="18"/>
          <w:lang w:val="es-CO"/>
        </w:rPr>
        <w:t>h) Multas;</w:t>
      </w:r>
    </w:p>
    <w:p w14:paraId="3FDBEE8F" w14:textId="77777777" w:rsidR="003067C0" w:rsidRPr="003067C0" w:rsidRDefault="003067C0" w:rsidP="003067C0">
      <w:pPr>
        <w:jc w:val="both"/>
        <w:rPr>
          <w:rFonts w:ascii="Courier New" w:hAnsi="Courier New" w:cs="Courier New"/>
          <w:sz w:val="18"/>
          <w:szCs w:val="18"/>
          <w:lang w:val="es-CO"/>
        </w:rPr>
      </w:pPr>
      <w:r w:rsidRPr="003067C0">
        <w:rPr>
          <w:rFonts w:ascii="Courier New" w:hAnsi="Courier New" w:cs="Courier New"/>
          <w:sz w:val="18"/>
          <w:szCs w:val="18"/>
          <w:lang w:val="es-CO"/>
        </w:rPr>
        <w:t>i) Suspensión definitiva de actividad.</w:t>
      </w:r>
    </w:p>
    <w:p w14:paraId="41A9977F" w14:textId="77777777" w:rsidR="003067C0" w:rsidRPr="00E528C5" w:rsidRDefault="003067C0" w:rsidP="00716E1D">
      <w:pPr>
        <w:jc w:val="both"/>
        <w:rPr>
          <w:rFonts w:ascii="Courier New" w:hAnsi="Courier New" w:cs="Courier New"/>
          <w:sz w:val="18"/>
          <w:szCs w:val="18"/>
        </w:rPr>
      </w:pPr>
    </w:p>
    <w:p w14:paraId="43B9DE89" w14:textId="77777777" w:rsidR="003067C0" w:rsidRDefault="003067C0" w:rsidP="00716E1D">
      <w:pPr>
        <w:jc w:val="both"/>
        <w:rPr>
          <w:rFonts w:ascii="Courier New" w:hAnsi="Courier New" w:cs="Courier New"/>
          <w:bCs/>
          <w:i/>
          <w:iCs/>
          <w:sz w:val="18"/>
          <w:szCs w:val="18"/>
          <w:lang w:val="es-ES_tradnl" w:eastAsia="es-ES"/>
        </w:rPr>
      </w:pPr>
    </w:p>
    <w:p w14:paraId="4CA6F97C" w14:textId="3E75AEA6"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regulación </w:t>
      </w:r>
      <w:bookmarkStart w:id="1" w:name="135"/>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2" w:name="92.1"/>
      <w:bookmarkEnd w:id="2"/>
      <w:r w:rsidRPr="006F77BA">
        <w:rPr>
          <w:rFonts w:ascii="Courier New" w:hAnsi="Courier New" w:cs="Courier New"/>
          <w:sz w:val="18"/>
          <w:szCs w:val="18"/>
          <w:lang w:val="es-CO" w:eastAsia="es-ES"/>
        </w:rPr>
        <w:lastRenderedPageBreak/>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3" w:name="92.2"/>
      <w:bookmarkEnd w:id="3"/>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4" w:name="92.3"/>
      <w:bookmarkEnd w:id="4"/>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5" w:name="92.4"/>
      <w:bookmarkEnd w:id="5"/>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6" w:name="92.5"/>
      <w:bookmarkEnd w:id="6"/>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7" w:name="92.6"/>
      <w:bookmarkEnd w:id="7"/>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8" w:name="92.7"/>
      <w:bookmarkEnd w:id="8"/>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9" w:name="92.8"/>
      <w:bookmarkEnd w:id="9"/>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10" w:name="92.9"/>
      <w:bookmarkEnd w:id="10"/>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1" w:name="92.10"/>
      <w:bookmarkEnd w:id="11"/>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2" w:name="92.11"/>
      <w:bookmarkEnd w:id="12"/>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3" w:name="92.12"/>
      <w:bookmarkEnd w:id="13"/>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4" w:name="92.13"/>
      <w:bookmarkEnd w:id="14"/>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5" w:name="92.14"/>
      <w:bookmarkEnd w:id="15"/>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6" w:name="92.15"/>
      <w:bookmarkEnd w:id="16"/>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7" w:name="92.16"/>
      <w:bookmarkEnd w:id="17"/>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212F02D2" w14:textId="3CAFED17" w:rsidR="006C086D" w:rsidRDefault="00716E1D" w:rsidP="00716E1D">
      <w:pPr>
        <w:jc w:val="both"/>
        <w:rPr>
          <w:rFonts w:ascii="Courier New" w:hAnsi="Courier New" w:cs="Courier New"/>
          <w:sz w:val="18"/>
          <w:szCs w:val="18"/>
          <w:lang w:val="es-CO" w:eastAsia="es-ES"/>
        </w:rPr>
      </w:pPr>
      <w:bookmarkStart w:id="18" w:name="92.17"/>
      <w:bookmarkEnd w:id="18"/>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44275D41" w14:textId="77777777" w:rsidR="006C086D" w:rsidRPr="006F77BA" w:rsidRDefault="006C086D" w:rsidP="00716E1D">
      <w:pPr>
        <w:jc w:val="both"/>
        <w:rPr>
          <w:rFonts w:ascii="Courier New" w:hAnsi="Courier New" w:cs="Courier New"/>
          <w:sz w:val="18"/>
          <w:szCs w:val="18"/>
          <w:lang w:val="es-CO" w:eastAsia="es-ES"/>
        </w:rPr>
      </w:pPr>
    </w:p>
    <w:p w14:paraId="1444A7E2" w14:textId="35EF0C8A" w:rsidR="00716E1D"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1"/>
      <w:bookmarkEnd w:id="19"/>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EC0E04D" w14:textId="77777777" w:rsidR="006C086D" w:rsidRPr="006F77BA" w:rsidRDefault="006C086D" w:rsidP="00716E1D">
      <w:pPr>
        <w:jc w:val="both"/>
        <w:rPr>
          <w:rFonts w:ascii="Courier New" w:hAnsi="Courier New" w:cs="Courier New"/>
          <w:sz w:val="18"/>
          <w:szCs w:val="18"/>
          <w:lang w:val="es-CO" w:eastAsia="es-ES"/>
        </w:rPr>
      </w:pP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20" w:name="92.pt2"/>
      <w:bookmarkEnd w:id="20"/>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1"/>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509CD691" w14:textId="00F5F83B" w:rsidR="00716E1D" w:rsidRDefault="004548BC" w:rsidP="006C086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Como consideración </w:t>
      </w:r>
      <w:r w:rsidR="006C086D">
        <w:rPr>
          <w:rFonts w:ascii="Courier New" w:hAnsi="Courier New" w:cs="Courier New"/>
          <w:bCs/>
          <w:sz w:val="18"/>
          <w:szCs w:val="18"/>
          <w:lang w:val="es-CO"/>
        </w:rPr>
        <w:t xml:space="preserve">para la decisión se tiene el informe técnico realizado por el profesional adscrito al Despacho el 27 de Septiembre de 2019, según el cual se acerca a realizar visita técnica y encuentra que: </w:t>
      </w:r>
    </w:p>
    <w:p w14:paraId="7740AB73" w14:textId="0C2AD6A5" w:rsidR="006C086D" w:rsidRDefault="006C086D" w:rsidP="006C086D">
      <w:pPr>
        <w:suppressAutoHyphens w:val="0"/>
        <w:autoSpaceDE w:val="0"/>
        <w:autoSpaceDN w:val="0"/>
        <w:adjustRightInd w:val="0"/>
        <w:jc w:val="both"/>
        <w:rPr>
          <w:rFonts w:ascii="Courier New" w:hAnsi="Courier New" w:cs="Courier New"/>
          <w:bCs/>
          <w:sz w:val="18"/>
          <w:szCs w:val="18"/>
          <w:lang w:val="es-CO"/>
        </w:rPr>
      </w:pPr>
    </w:p>
    <w:p w14:paraId="627927D2" w14:textId="0060C066" w:rsidR="006C086D" w:rsidRDefault="006C086D" w:rsidP="006C086D">
      <w:pPr>
        <w:pStyle w:val="Prrafodelista"/>
        <w:numPr>
          <w:ilvl w:val="0"/>
          <w:numId w:val="5"/>
        </w:numPr>
        <w:suppressAutoHyphens w:val="0"/>
        <w:autoSpaceDE w:val="0"/>
        <w:autoSpaceDN w:val="0"/>
        <w:adjustRightInd w:val="0"/>
        <w:jc w:val="both"/>
        <w:rPr>
          <w:rFonts w:ascii="Courier New" w:hAnsi="Courier New" w:cs="Courier New"/>
          <w:i/>
          <w:sz w:val="18"/>
          <w:szCs w:val="18"/>
          <w:lang w:eastAsia="es-ES"/>
        </w:rPr>
      </w:pPr>
      <w:r>
        <w:rPr>
          <w:rFonts w:ascii="Courier New" w:hAnsi="Courier New" w:cs="Courier New"/>
          <w:i/>
          <w:sz w:val="18"/>
          <w:szCs w:val="18"/>
          <w:lang w:eastAsia="es-ES"/>
        </w:rPr>
        <w:t xml:space="preserve">Dando cumplimiento a la orden de trabajo para realizar visita e informe técnico sobre la actividad que se ejerce en el inmueble ubicado en la Carrera 20 #137 – 92 tales como actividad comercial o alguna obra que se haya ejecutado dentro </w:t>
      </w:r>
      <w:r w:rsidR="008B2D20">
        <w:rPr>
          <w:rFonts w:ascii="Courier New" w:hAnsi="Courier New" w:cs="Courier New"/>
          <w:i/>
          <w:sz w:val="18"/>
          <w:szCs w:val="18"/>
          <w:lang w:eastAsia="es-ES"/>
        </w:rPr>
        <w:t>del mismo, así como el uso del suelo permitido para la dirección.</w:t>
      </w:r>
    </w:p>
    <w:p w14:paraId="1AC1C47A" w14:textId="23F96A68" w:rsidR="008B2D20" w:rsidRDefault="008B2D20" w:rsidP="006C086D">
      <w:pPr>
        <w:pStyle w:val="Prrafodelista"/>
        <w:numPr>
          <w:ilvl w:val="0"/>
          <w:numId w:val="5"/>
        </w:numPr>
        <w:suppressAutoHyphens w:val="0"/>
        <w:autoSpaceDE w:val="0"/>
        <w:autoSpaceDN w:val="0"/>
        <w:adjustRightInd w:val="0"/>
        <w:jc w:val="both"/>
        <w:rPr>
          <w:rFonts w:ascii="Courier New" w:hAnsi="Courier New" w:cs="Courier New"/>
          <w:i/>
          <w:sz w:val="18"/>
          <w:szCs w:val="18"/>
          <w:lang w:eastAsia="es-ES"/>
        </w:rPr>
      </w:pPr>
      <w:r>
        <w:rPr>
          <w:rFonts w:ascii="Courier New" w:hAnsi="Courier New" w:cs="Courier New"/>
          <w:i/>
          <w:sz w:val="18"/>
          <w:szCs w:val="18"/>
          <w:lang w:eastAsia="es-ES"/>
        </w:rPr>
        <w:t>Se identifica el predio tal como se puede observar en el registro fotográfico que se inserta en el presente informe técnico y se trata de una vivienda en predio esquinero, donde se ejercía actividad comercial y empresarial que se acuerdo a lo evidenciado en la entrada de la vivienda se observa una recepción.</w:t>
      </w:r>
    </w:p>
    <w:p w14:paraId="3273CC62" w14:textId="5A54DAD8" w:rsidR="008B2D20" w:rsidRDefault="008B2D20" w:rsidP="006C086D">
      <w:pPr>
        <w:pStyle w:val="Prrafodelista"/>
        <w:numPr>
          <w:ilvl w:val="0"/>
          <w:numId w:val="5"/>
        </w:numPr>
        <w:suppressAutoHyphens w:val="0"/>
        <w:autoSpaceDE w:val="0"/>
        <w:autoSpaceDN w:val="0"/>
        <w:adjustRightInd w:val="0"/>
        <w:jc w:val="both"/>
        <w:rPr>
          <w:rFonts w:ascii="Courier New" w:hAnsi="Courier New" w:cs="Courier New"/>
          <w:i/>
          <w:sz w:val="18"/>
          <w:szCs w:val="18"/>
          <w:lang w:eastAsia="es-ES"/>
        </w:rPr>
      </w:pPr>
      <w:r>
        <w:rPr>
          <w:rFonts w:ascii="Courier New" w:hAnsi="Courier New" w:cs="Courier New"/>
          <w:i/>
          <w:sz w:val="18"/>
          <w:szCs w:val="18"/>
          <w:lang w:eastAsia="es-ES"/>
        </w:rPr>
        <w:t>Consultada la normatividad contenida en el aplicativo SINUPOT reglamentada para esta dirección el uso complementario es dotacional – equipamientos colectivos – dotacional – equipamientos deportivos y recreativos.</w:t>
      </w:r>
    </w:p>
    <w:p w14:paraId="045C6A29" w14:textId="5876888F" w:rsidR="008B2D20" w:rsidRDefault="008B2D20" w:rsidP="006C086D">
      <w:pPr>
        <w:pStyle w:val="Prrafodelista"/>
        <w:numPr>
          <w:ilvl w:val="0"/>
          <w:numId w:val="5"/>
        </w:numPr>
        <w:suppressAutoHyphens w:val="0"/>
        <w:autoSpaceDE w:val="0"/>
        <w:autoSpaceDN w:val="0"/>
        <w:adjustRightInd w:val="0"/>
        <w:jc w:val="both"/>
        <w:rPr>
          <w:rFonts w:ascii="Courier New" w:hAnsi="Courier New" w:cs="Courier New"/>
          <w:i/>
          <w:sz w:val="18"/>
          <w:szCs w:val="18"/>
          <w:lang w:eastAsia="es-ES"/>
        </w:rPr>
      </w:pPr>
      <w:r>
        <w:rPr>
          <w:rFonts w:ascii="Courier New" w:hAnsi="Courier New" w:cs="Courier New"/>
          <w:i/>
          <w:sz w:val="18"/>
          <w:szCs w:val="18"/>
          <w:lang w:eastAsia="es-ES"/>
        </w:rPr>
        <w:t>No fue posible realizar la visita técnica en razón a que el inmueble se encuentra desocupado con oferta inmobiliaria para arrendamiento.</w:t>
      </w:r>
    </w:p>
    <w:p w14:paraId="5661C178" w14:textId="0A763AB5" w:rsidR="008B2D20" w:rsidRPr="000A687A" w:rsidRDefault="008B2D20" w:rsidP="008B2D20">
      <w:pPr>
        <w:suppressAutoHyphens w:val="0"/>
        <w:autoSpaceDE w:val="0"/>
        <w:autoSpaceDN w:val="0"/>
        <w:adjustRightInd w:val="0"/>
        <w:jc w:val="both"/>
        <w:rPr>
          <w:rFonts w:ascii="Courier New" w:hAnsi="Courier New" w:cs="Courier New"/>
          <w:sz w:val="18"/>
          <w:szCs w:val="18"/>
          <w:lang w:eastAsia="es-ES"/>
        </w:rPr>
      </w:pPr>
      <w:r w:rsidRPr="000A687A">
        <w:rPr>
          <w:rFonts w:ascii="Courier New" w:hAnsi="Courier New" w:cs="Courier New"/>
          <w:sz w:val="18"/>
          <w:szCs w:val="18"/>
          <w:lang w:eastAsia="es-ES"/>
        </w:rPr>
        <w:t xml:space="preserve">Se encuentra entonces que el expediente da inicio por medio de queja elevada a la Secretaría Distrital de Planeación en donde se enuncia que el predio investigado no cumple con las normas </w:t>
      </w:r>
      <w:r w:rsidR="000A687A" w:rsidRPr="000A687A">
        <w:rPr>
          <w:rFonts w:ascii="Courier New" w:hAnsi="Courier New" w:cs="Courier New"/>
          <w:sz w:val="18"/>
          <w:szCs w:val="18"/>
          <w:lang w:eastAsia="es-ES"/>
        </w:rPr>
        <w:t>urbanísticas</w:t>
      </w:r>
      <w:r w:rsidRPr="000A687A">
        <w:rPr>
          <w:rFonts w:ascii="Courier New" w:hAnsi="Courier New" w:cs="Courier New"/>
          <w:sz w:val="18"/>
          <w:szCs w:val="18"/>
          <w:lang w:eastAsia="es-ES"/>
        </w:rPr>
        <w:t xml:space="preserve"> establecidas por el Ministerio de Ambiente, Vivienda y desarrollo territorial y que en el transcurso del expediente hasta la emisión de informe técnico elaborado por el profesional del Despacho</w:t>
      </w:r>
      <w:r w:rsidR="000A687A" w:rsidRPr="000A687A">
        <w:rPr>
          <w:rFonts w:ascii="Courier New" w:hAnsi="Courier New" w:cs="Courier New"/>
          <w:sz w:val="18"/>
          <w:szCs w:val="18"/>
          <w:lang w:eastAsia="es-ES"/>
        </w:rPr>
        <w:t xml:space="preserve"> no fue posible comprobar que en el predio funcione actividad económica alguna</w:t>
      </w:r>
      <w:r w:rsidR="000A687A">
        <w:rPr>
          <w:rFonts w:ascii="Courier New" w:hAnsi="Courier New" w:cs="Courier New"/>
          <w:sz w:val="18"/>
          <w:szCs w:val="18"/>
          <w:lang w:eastAsia="es-ES"/>
        </w:rPr>
        <w:t>.</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3C4C93AC"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0A687A">
        <w:rPr>
          <w:rFonts w:ascii="Courier New" w:hAnsi="Courier New" w:cs="Courier New"/>
          <w:b/>
          <w:bCs/>
          <w:sz w:val="18"/>
          <w:szCs w:val="18"/>
          <w:lang w:eastAsia="es-CO"/>
        </w:rPr>
        <w:t>18513880100064E</w:t>
      </w:r>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3067C0">
        <w:rPr>
          <w:rFonts w:ascii="Courier New" w:hAnsi="Courier New" w:cs="Courier New"/>
          <w:sz w:val="18"/>
          <w:szCs w:val="18"/>
          <w:lang w:eastAsia="es-CO"/>
        </w:rPr>
        <w:t>2</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6B0F07DE" w:rsidR="00716E1D" w:rsidRPr="00B13FE1" w:rsidRDefault="00FB7C59" w:rsidP="00716E1D">
      <w:pPr>
        <w:jc w:val="center"/>
        <w:rPr>
          <w:rFonts w:ascii="Courier New" w:hAnsi="Courier New" w:cs="Courier New"/>
          <w:sz w:val="18"/>
          <w:szCs w:val="18"/>
        </w:rPr>
      </w:pPr>
      <w:r>
        <w:rPr>
          <w:rFonts w:ascii="Courier New" w:hAnsi="Courier New" w:cs="Courier New"/>
          <w:noProof/>
          <w:sz w:val="18"/>
          <w:szCs w:val="18"/>
          <w:lang w:val="es-CO" w:eastAsia="es-CO"/>
        </w:rPr>
        <w:lastRenderedPageBreak/>
        <w:drawing>
          <wp:inline distT="0" distB="0" distL="0" distR="0" wp14:anchorId="63378123" wp14:editId="1E98E828">
            <wp:extent cx="1603375" cy="579120"/>
            <wp:effectExtent l="0" t="0" r="0" b="0"/>
            <wp:docPr id="76107965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3375" cy="579120"/>
                    </a:xfrm>
                    <a:prstGeom prst="rect">
                      <a:avLst/>
                    </a:prstGeom>
                    <a:noFill/>
                  </pic:spPr>
                </pic:pic>
              </a:graphicData>
            </a:graphic>
          </wp:inline>
        </w:drawing>
      </w: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5C1DF7BE"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Pr="00B13FE1">
        <w:rPr>
          <w:rFonts w:ascii="Courier New" w:hAnsi="Courier New" w:cs="Courier New"/>
          <w:sz w:val="18"/>
          <w:szCs w:val="18"/>
        </w:rPr>
        <w:t xml:space="preserve"> Local de Policía</w:t>
      </w:r>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FB571" w14:textId="77777777" w:rsidR="002C1D3E" w:rsidRDefault="002C1D3E" w:rsidP="00777ED3">
      <w:r>
        <w:separator/>
      </w:r>
    </w:p>
  </w:endnote>
  <w:endnote w:type="continuationSeparator" w:id="0">
    <w:p w14:paraId="1F2CC375" w14:textId="77777777" w:rsidR="002C1D3E" w:rsidRDefault="002C1D3E"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MS Gothic"/>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8B2D20" w:rsidRDefault="008B2D2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8B2D20" w:rsidRDefault="008B2D20" w:rsidP="006F3BF7">
                          <w:pPr>
                            <w:rPr>
                              <w:rFonts w:ascii="Arial" w:hAnsi="Arial" w:cs="Arial"/>
                              <w:sz w:val="16"/>
                              <w:szCs w:val="16"/>
                              <w:lang w:val="es-MX"/>
                            </w:rPr>
                          </w:pPr>
                        </w:p>
                        <w:p w14:paraId="191BFEEC" w14:textId="77777777" w:rsidR="008B2D20" w:rsidRDefault="008B2D2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8B2D20" w:rsidRDefault="008B2D2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8B2D20" w:rsidRDefault="008B2D2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8B2D20" w:rsidRDefault="008B2D2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8B2D20" w:rsidRPr="004D40FF" w:rsidRDefault="008B2D2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8B2D20" w:rsidRDefault="008B2D2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8B2D20" w:rsidRPr="00C25786" w:rsidRDefault="008B2D2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8B2D20" w:rsidRPr="00220545" w:rsidRDefault="008B2D2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8B2D20" w:rsidRPr="003A7387" w:rsidRDefault="008B2D2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8B2D20" w:rsidRPr="003A7387" w:rsidRDefault="008B2D2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8B2D20" w:rsidRDefault="008B2D2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62D55" w14:textId="77777777" w:rsidR="002C1D3E" w:rsidRDefault="002C1D3E" w:rsidP="00777ED3">
      <w:r>
        <w:separator/>
      </w:r>
    </w:p>
  </w:footnote>
  <w:footnote w:type="continuationSeparator" w:id="0">
    <w:p w14:paraId="2348AD93" w14:textId="77777777" w:rsidR="002C1D3E" w:rsidRDefault="002C1D3E" w:rsidP="00777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8B2D20" w:rsidRDefault="008B2D2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8B2D20" w:rsidRDefault="008B2D20">
    <w:pPr>
      <w:pStyle w:val="Encabezamiento"/>
      <w:rPr>
        <w:lang w:eastAsia="es-CO"/>
      </w:rPr>
    </w:pPr>
  </w:p>
  <w:p w14:paraId="5B085ADE" w14:textId="77777777" w:rsidR="008B2D20" w:rsidRDefault="008B2D20">
    <w:pPr>
      <w:pStyle w:val="Encabezamiento"/>
      <w:rPr>
        <w:lang w:eastAsia="es-CO"/>
      </w:rPr>
    </w:pPr>
  </w:p>
  <w:p w14:paraId="6A92E251" w14:textId="77777777" w:rsidR="008B2D20" w:rsidRDefault="008B2D20">
    <w:pPr>
      <w:pStyle w:val="Encabezamiento"/>
      <w:rPr>
        <w:lang w:eastAsia="es-CO"/>
      </w:rPr>
    </w:pPr>
  </w:p>
  <w:p w14:paraId="20013E4E" w14:textId="77777777" w:rsidR="008B2D20" w:rsidRDefault="008B2D20">
    <w:pPr>
      <w:pStyle w:val="Encabezamiento"/>
      <w:rPr>
        <w:lang w:eastAsia="es-CO"/>
      </w:rPr>
    </w:pPr>
  </w:p>
  <w:p w14:paraId="6ABFF9FE" w14:textId="0B9FD927" w:rsidR="008B2D20" w:rsidRPr="00EB6AA9" w:rsidRDefault="008B2D2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872E90">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872E90">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39522B2"/>
    <w:multiLevelType w:val="hybridMultilevel"/>
    <w:tmpl w:val="980C8898"/>
    <w:lvl w:ilvl="0" w:tplc="6FC65B6C">
      <w:start w:val="17"/>
      <w:numFmt w:val="bullet"/>
      <w:lvlText w:val="-"/>
      <w:lvlJc w:val="left"/>
      <w:pPr>
        <w:ind w:left="720" w:hanging="360"/>
      </w:pPr>
      <w:rPr>
        <w:rFonts w:ascii="Courier New" w:eastAsia="Times New Roman" w:hAnsi="Courier New" w:cs="Courier New"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0D6C"/>
    <w:rsid w:val="00037327"/>
    <w:rsid w:val="00063028"/>
    <w:rsid w:val="00071D37"/>
    <w:rsid w:val="00097CAF"/>
    <w:rsid w:val="000A687A"/>
    <w:rsid w:val="000B5033"/>
    <w:rsid w:val="000D5FC0"/>
    <w:rsid w:val="00112683"/>
    <w:rsid w:val="00124D40"/>
    <w:rsid w:val="00131990"/>
    <w:rsid w:val="00133230"/>
    <w:rsid w:val="00144B09"/>
    <w:rsid w:val="001539D9"/>
    <w:rsid w:val="00157716"/>
    <w:rsid w:val="0017077D"/>
    <w:rsid w:val="00185E48"/>
    <w:rsid w:val="001D49D3"/>
    <w:rsid w:val="001E0515"/>
    <w:rsid w:val="001F5F7D"/>
    <w:rsid w:val="002158E2"/>
    <w:rsid w:val="00220116"/>
    <w:rsid w:val="00247505"/>
    <w:rsid w:val="00272165"/>
    <w:rsid w:val="002906FD"/>
    <w:rsid w:val="002A3F26"/>
    <w:rsid w:val="002C1D3E"/>
    <w:rsid w:val="003067C0"/>
    <w:rsid w:val="00323921"/>
    <w:rsid w:val="003712EE"/>
    <w:rsid w:val="003B0E02"/>
    <w:rsid w:val="003B721D"/>
    <w:rsid w:val="003D54FD"/>
    <w:rsid w:val="003F1446"/>
    <w:rsid w:val="00422646"/>
    <w:rsid w:val="0042393C"/>
    <w:rsid w:val="004548BC"/>
    <w:rsid w:val="004B1594"/>
    <w:rsid w:val="004B2F20"/>
    <w:rsid w:val="004C70C4"/>
    <w:rsid w:val="004D1D1A"/>
    <w:rsid w:val="004D40FF"/>
    <w:rsid w:val="004E0C64"/>
    <w:rsid w:val="004F6DBE"/>
    <w:rsid w:val="0050391C"/>
    <w:rsid w:val="00506787"/>
    <w:rsid w:val="00550B3D"/>
    <w:rsid w:val="00565F07"/>
    <w:rsid w:val="005712A5"/>
    <w:rsid w:val="00583A86"/>
    <w:rsid w:val="005B061C"/>
    <w:rsid w:val="005B0659"/>
    <w:rsid w:val="005D054A"/>
    <w:rsid w:val="006129E5"/>
    <w:rsid w:val="006153F9"/>
    <w:rsid w:val="00623878"/>
    <w:rsid w:val="00623C9D"/>
    <w:rsid w:val="006827CD"/>
    <w:rsid w:val="006852B4"/>
    <w:rsid w:val="006C086D"/>
    <w:rsid w:val="006F3BF7"/>
    <w:rsid w:val="007122C0"/>
    <w:rsid w:val="00716E1D"/>
    <w:rsid w:val="007240DB"/>
    <w:rsid w:val="007278BF"/>
    <w:rsid w:val="00734DAF"/>
    <w:rsid w:val="00762F6E"/>
    <w:rsid w:val="00777ED3"/>
    <w:rsid w:val="007815C2"/>
    <w:rsid w:val="007A3F5B"/>
    <w:rsid w:val="007C6BD6"/>
    <w:rsid w:val="00803AA3"/>
    <w:rsid w:val="008105B7"/>
    <w:rsid w:val="00814ED7"/>
    <w:rsid w:val="0082616C"/>
    <w:rsid w:val="00845E64"/>
    <w:rsid w:val="00872E90"/>
    <w:rsid w:val="00885C70"/>
    <w:rsid w:val="008B2D20"/>
    <w:rsid w:val="008B416C"/>
    <w:rsid w:val="008C2ACF"/>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7EEA"/>
    <w:rsid w:val="00AC7F30"/>
    <w:rsid w:val="00AE0427"/>
    <w:rsid w:val="00AF2299"/>
    <w:rsid w:val="00AF2623"/>
    <w:rsid w:val="00B00AF4"/>
    <w:rsid w:val="00B05104"/>
    <w:rsid w:val="00B31E60"/>
    <w:rsid w:val="00B33D79"/>
    <w:rsid w:val="00B42DFC"/>
    <w:rsid w:val="00B61C37"/>
    <w:rsid w:val="00B755CC"/>
    <w:rsid w:val="00B8550A"/>
    <w:rsid w:val="00B91891"/>
    <w:rsid w:val="00B93354"/>
    <w:rsid w:val="00BB0DB8"/>
    <w:rsid w:val="00BB5B4F"/>
    <w:rsid w:val="00BF5E88"/>
    <w:rsid w:val="00C119AA"/>
    <w:rsid w:val="00C13E79"/>
    <w:rsid w:val="00C73DF3"/>
    <w:rsid w:val="00C85940"/>
    <w:rsid w:val="00C91C5D"/>
    <w:rsid w:val="00CB01AF"/>
    <w:rsid w:val="00CC327E"/>
    <w:rsid w:val="00CE11CB"/>
    <w:rsid w:val="00D03DD8"/>
    <w:rsid w:val="00D07C5F"/>
    <w:rsid w:val="00D127CE"/>
    <w:rsid w:val="00D155C4"/>
    <w:rsid w:val="00D37534"/>
    <w:rsid w:val="00D433B2"/>
    <w:rsid w:val="00D434AF"/>
    <w:rsid w:val="00D74779"/>
    <w:rsid w:val="00DE304C"/>
    <w:rsid w:val="00E103FB"/>
    <w:rsid w:val="00E14938"/>
    <w:rsid w:val="00E23334"/>
    <w:rsid w:val="00E64A51"/>
    <w:rsid w:val="00E66B96"/>
    <w:rsid w:val="00E66DF5"/>
    <w:rsid w:val="00EB6AA9"/>
    <w:rsid w:val="00EC4261"/>
    <w:rsid w:val="00EF7571"/>
    <w:rsid w:val="00EF7B28"/>
    <w:rsid w:val="00F4665B"/>
    <w:rsid w:val="00F47255"/>
    <w:rsid w:val="00F636C2"/>
    <w:rsid w:val="00F64B80"/>
    <w:rsid w:val="00F656C0"/>
    <w:rsid w:val="00F755AA"/>
    <w:rsid w:val="00F90C68"/>
    <w:rsid w:val="00FA2C6B"/>
    <w:rsid w:val="00FA48C1"/>
    <w:rsid w:val="00FB7C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72467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BFDBCA44-6D30-4F14-BA24-F9A45196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1660</Words>
  <Characters>9130</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Carlos Andres Granada Millan</cp:lastModifiedBy>
  <cp:revision>2</cp:revision>
  <cp:lastPrinted>2025-09-16T14:53:00Z</cp:lastPrinted>
  <dcterms:created xsi:type="dcterms:W3CDTF">2026-01-08T15:26:00Z</dcterms:created>
  <dcterms:modified xsi:type="dcterms:W3CDTF">2026-01-08T15:26:00Z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